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8A" w:rsidRDefault="004B708A" w:rsidP="00FE2D01">
      <w:pPr>
        <w:jc w:val="right"/>
        <w:rPr>
          <w:smallCaps/>
          <w:sz w:val="28"/>
          <w:szCs w:val="28"/>
        </w:rPr>
      </w:pPr>
    </w:p>
    <w:p w:rsidR="004B708A" w:rsidRDefault="004B708A" w:rsidP="00FE2D01">
      <w:pPr>
        <w:jc w:val="right"/>
        <w:rPr>
          <w:smallCaps/>
          <w:sz w:val="28"/>
          <w:szCs w:val="28"/>
        </w:rPr>
      </w:pPr>
    </w:p>
    <w:p w:rsidR="00723A3A" w:rsidRDefault="00723A3A" w:rsidP="00FE2D01">
      <w:pPr>
        <w:jc w:val="right"/>
        <w:rPr>
          <w:sz w:val="28"/>
          <w:szCs w:val="28"/>
        </w:rPr>
      </w:pPr>
    </w:p>
    <w:p w:rsidR="00723A3A" w:rsidRDefault="00B81AF3" w:rsidP="00B5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23A3A" w:rsidRPr="00B468AB" w:rsidRDefault="00B81AF3" w:rsidP="00B5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обеспечения учебниками и учебными пособиями</w:t>
      </w:r>
      <w:r w:rsidR="00B468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учащихся </w:t>
      </w:r>
      <w:r w:rsidR="00B468AB" w:rsidRPr="00B468AB">
        <w:rPr>
          <w:b/>
          <w:bCs/>
          <w:color w:val="000000"/>
          <w:sz w:val="28"/>
          <w:szCs w:val="28"/>
        </w:rPr>
        <w:t>муниципального общеобразовательного учреждения "Средняя обще</w:t>
      </w:r>
      <w:r w:rsidR="002C1EC0">
        <w:rPr>
          <w:b/>
          <w:bCs/>
          <w:color w:val="000000"/>
          <w:sz w:val="28"/>
          <w:szCs w:val="28"/>
        </w:rPr>
        <w:t>образовательная школа № 1 имени Г</w:t>
      </w:r>
      <w:r w:rsidR="00B468AB" w:rsidRPr="00B468AB">
        <w:rPr>
          <w:b/>
          <w:bCs/>
          <w:color w:val="000000"/>
          <w:sz w:val="28"/>
          <w:szCs w:val="28"/>
        </w:rPr>
        <w:t>ероя Советского Союза П.И. Николаенко", </w:t>
      </w:r>
      <w:proofErr w:type="gramStart"/>
      <w:r w:rsidR="00B468AB" w:rsidRPr="00B468AB">
        <w:rPr>
          <w:b/>
          <w:bCs/>
          <w:color w:val="000000"/>
          <w:sz w:val="28"/>
          <w:szCs w:val="28"/>
        </w:rPr>
        <w:t>с</w:t>
      </w:r>
      <w:proofErr w:type="gramEnd"/>
      <w:r w:rsidR="00B468AB" w:rsidRPr="00B468AB">
        <w:rPr>
          <w:b/>
          <w:bCs/>
          <w:color w:val="000000"/>
          <w:sz w:val="28"/>
          <w:szCs w:val="28"/>
        </w:rPr>
        <w:t>. Степное</w:t>
      </w:r>
      <w:r w:rsidR="002C1EC0">
        <w:rPr>
          <w:b/>
          <w:bCs/>
          <w:color w:val="000000"/>
          <w:sz w:val="28"/>
          <w:szCs w:val="28"/>
        </w:rPr>
        <w:t>,</w:t>
      </w:r>
      <w:r w:rsidR="00B468AB" w:rsidRPr="00B468AB">
        <w:rPr>
          <w:b/>
          <w:bCs/>
          <w:color w:val="000000"/>
          <w:sz w:val="28"/>
          <w:szCs w:val="28"/>
        </w:rPr>
        <w:t xml:space="preserve"> Степновского муниципального округа Ставропольского края</w:t>
      </w:r>
      <w:r w:rsidR="00B468AB">
        <w:rPr>
          <w:b/>
          <w:sz w:val="28"/>
          <w:szCs w:val="28"/>
        </w:rPr>
        <w:t xml:space="preserve"> </w:t>
      </w:r>
      <w:r w:rsidR="008A42C2">
        <w:rPr>
          <w:b/>
          <w:sz w:val="28"/>
          <w:szCs w:val="28"/>
        </w:rPr>
        <w:t>на 2023-2024</w:t>
      </w:r>
      <w:r>
        <w:rPr>
          <w:b/>
          <w:sz w:val="28"/>
          <w:szCs w:val="28"/>
        </w:rPr>
        <w:t xml:space="preserve"> учебный год</w:t>
      </w:r>
    </w:p>
    <w:p w:rsidR="00723A3A" w:rsidRDefault="00723A3A" w:rsidP="00B563B3">
      <w:pPr>
        <w:jc w:val="center"/>
        <w:rPr>
          <w:b/>
          <w:sz w:val="28"/>
          <w:szCs w:val="28"/>
        </w:rPr>
      </w:pPr>
    </w:p>
    <w:p w:rsidR="00723A3A" w:rsidRDefault="00B81AF3">
      <w:pPr>
        <w:widowControl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1.Общие положения</w:t>
      </w:r>
    </w:p>
    <w:p w:rsidR="00723A3A" w:rsidRDefault="00723A3A">
      <w:pPr>
        <w:widowControl w:val="0"/>
        <w:jc w:val="both"/>
        <w:rPr>
          <w:b/>
          <w:sz w:val="28"/>
          <w:szCs w:val="26"/>
        </w:rPr>
      </w:pPr>
    </w:p>
    <w:p w:rsidR="00723A3A" w:rsidRPr="0014064A" w:rsidRDefault="00B81AF3" w:rsidP="00B563B3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14064A">
        <w:rPr>
          <w:sz w:val="28"/>
          <w:szCs w:val="28"/>
        </w:rPr>
        <w:t>1.1 Настоящее Положение разработано в соответствии с Федеральным Законом «Об образовании в Российской Федерации» от 29.12.2012 №273 – ФЗ, с законом Ставропольского края от 30.07.2013 г. № 72-КЗ «Об образовании»,  приказом Министерства образования и науки Российской Федерации от 31 марта 2014 № 253 «Об утверждении федерального перечня учебников, рекомендованных к использованию  при реализации имеющих государственную аккредитацию образовательных программ начального общего, основного общего, среднего</w:t>
      </w:r>
      <w:proofErr w:type="gramEnd"/>
      <w:r w:rsidRPr="0014064A">
        <w:rPr>
          <w:sz w:val="28"/>
          <w:szCs w:val="28"/>
        </w:rPr>
        <w:t xml:space="preserve"> общего образования» и устанавливает порядок обеспечения учебниками учащихся МОУ С</w:t>
      </w:r>
      <w:r w:rsidR="00FE2D01" w:rsidRPr="0014064A">
        <w:rPr>
          <w:sz w:val="28"/>
          <w:szCs w:val="28"/>
        </w:rPr>
        <w:t>О</w:t>
      </w:r>
      <w:r w:rsidRPr="0014064A">
        <w:rPr>
          <w:sz w:val="28"/>
          <w:szCs w:val="28"/>
        </w:rPr>
        <w:t>Ш</w:t>
      </w:r>
      <w:r w:rsidR="00FE2D01" w:rsidRP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№</w:t>
      </w:r>
      <w:r w:rsidR="0014064A">
        <w:rPr>
          <w:sz w:val="28"/>
          <w:szCs w:val="28"/>
        </w:rPr>
        <w:t xml:space="preserve"> 1 им.</w:t>
      </w:r>
      <w:r w:rsidR="002C1EC0">
        <w:rPr>
          <w:sz w:val="28"/>
          <w:szCs w:val="28"/>
        </w:rPr>
        <w:t xml:space="preserve"> </w:t>
      </w:r>
      <w:r w:rsidR="0014064A">
        <w:rPr>
          <w:sz w:val="28"/>
          <w:szCs w:val="28"/>
        </w:rPr>
        <w:t>П.И. Николаенко</w:t>
      </w:r>
      <w:r w:rsidR="002C1EC0">
        <w:rPr>
          <w:sz w:val="28"/>
          <w:szCs w:val="28"/>
        </w:rPr>
        <w:t>,</w:t>
      </w:r>
      <w:r w:rsidR="00B563B3">
        <w:rPr>
          <w:sz w:val="28"/>
          <w:szCs w:val="28"/>
        </w:rPr>
        <w:t xml:space="preserve"> </w:t>
      </w:r>
      <w:r w:rsidR="002C1EC0">
        <w:rPr>
          <w:sz w:val="28"/>
          <w:szCs w:val="28"/>
        </w:rPr>
        <w:t>с</w:t>
      </w:r>
      <w:proofErr w:type="gramStart"/>
      <w:r w:rsidR="002C1EC0">
        <w:rPr>
          <w:sz w:val="28"/>
          <w:szCs w:val="28"/>
        </w:rPr>
        <w:t>.С</w:t>
      </w:r>
      <w:proofErr w:type="gramEnd"/>
      <w:r w:rsidR="002C1EC0">
        <w:rPr>
          <w:sz w:val="28"/>
          <w:szCs w:val="28"/>
        </w:rPr>
        <w:t>тепное</w:t>
      </w:r>
      <w:r w:rsid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реализующая программы начального общего, основного общего, среднего общего образования.</w:t>
      </w:r>
    </w:p>
    <w:p w:rsidR="00723A3A" w:rsidRPr="0014064A" w:rsidRDefault="00B81AF3" w:rsidP="00B563B3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1.2.Участниками процесса обеспечения муниципального общеобразовательного учреждения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являются:</w:t>
      </w:r>
    </w:p>
    <w:p w:rsidR="00723A3A" w:rsidRPr="0014064A" w:rsidRDefault="004521DF" w:rsidP="00B563B3">
      <w:pPr>
        <w:shd w:val="clear" w:color="auto" w:fill="FFFFFF"/>
        <w:ind w:firstLine="720"/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- Управление </w:t>
      </w:r>
      <w:r w:rsidR="00B81AF3" w:rsidRPr="0014064A">
        <w:rPr>
          <w:sz w:val="28"/>
          <w:szCs w:val="28"/>
        </w:rPr>
        <w:t>образования администрации Ст</w:t>
      </w:r>
      <w:r w:rsidR="00FE2D01" w:rsidRPr="0014064A">
        <w:rPr>
          <w:sz w:val="28"/>
          <w:szCs w:val="28"/>
        </w:rPr>
        <w:t>епновского муниципального округа</w:t>
      </w:r>
      <w:r w:rsidR="002C1EC0">
        <w:rPr>
          <w:sz w:val="28"/>
          <w:szCs w:val="28"/>
        </w:rPr>
        <w:t xml:space="preserve"> Ставропольского края.</w:t>
      </w:r>
    </w:p>
    <w:p w:rsidR="00723A3A" w:rsidRPr="0014064A" w:rsidRDefault="00B81AF3" w:rsidP="00B563B3">
      <w:pPr>
        <w:shd w:val="clear" w:color="auto" w:fill="FFFFFF"/>
        <w:tabs>
          <w:tab w:val="left" w:pos="851"/>
        </w:tabs>
        <w:spacing w:line="317" w:lineRule="exact"/>
        <w:ind w:right="53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1.3.Обеспечение МОУ С</w:t>
      </w:r>
      <w:r w:rsidR="00FE2D01" w:rsidRPr="0014064A">
        <w:rPr>
          <w:sz w:val="28"/>
          <w:szCs w:val="28"/>
        </w:rPr>
        <w:t>О</w:t>
      </w:r>
      <w:r w:rsidRPr="0014064A">
        <w:rPr>
          <w:sz w:val="28"/>
          <w:szCs w:val="28"/>
        </w:rPr>
        <w:t>Ш №1 им.</w:t>
      </w:r>
      <w:r w:rsidR="00FE2D01" w:rsidRP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П.И. Николаенко  учебниками и учебными пособиями по программам начального общего, основного общего и среднего общего образования осуществляется за счет:</w:t>
      </w:r>
    </w:p>
    <w:p w:rsidR="00723A3A" w:rsidRPr="0014064A" w:rsidRDefault="00B81AF3" w:rsidP="00B563B3">
      <w:pPr>
        <w:shd w:val="clear" w:color="auto" w:fill="FFFFFF"/>
        <w:tabs>
          <w:tab w:val="left" w:pos="851"/>
        </w:tabs>
        <w:spacing w:line="317" w:lineRule="exact"/>
        <w:ind w:right="53" w:firstLine="567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учебников и учебных пособий, имеющихся в фондах школьных библиотек;</w:t>
      </w:r>
    </w:p>
    <w:p w:rsidR="00723A3A" w:rsidRPr="0014064A" w:rsidRDefault="00B81AF3" w:rsidP="00B563B3">
      <w:pPr>
        <w:shd w:val="clear" w:color="auto" w:fill="FFFFFF"/>
        <w:tabs>
          <w:tab w:val="left" w:pos="851"/>
        </w:tabs>
        <w:spacing w:line="317" w:lineRule="exact"/>
        <w:ind w:right="53" w:firstLine="567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муниципального обменно-резервного фонда учебников;</w:t>
      </w:r>
    </w:p>
    <w:p w:rsidR="00723A3A" w:rsidRPr="0014064A" w:rsidRDefault="00B81AF3" w:rsidP="00B563B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размера субвенций в части учебных расходов из средств местного бюджета;</w:t>
      </w:r>
    </w:p>
    <w:p w:rsidR="00723A3A" w:rsidRPr="0014064A" w:rsidRDefault="00B81AF3" w:rsidP="0014064A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внебюджетных средств;</w:t>
      </w:r>
    </w:p>
    <w:p w:rsidR="00723A3A" w:rsidRPr="0014064A" w:rsidRDefault="00B81AF3" w:rsidP="0014064A">
      <w:p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добровольных взносов физических и юридических лиц;</w:t>
      </w:r>
    </w:p>
    <w:p w:rsidR="00723A3A" w:rsidRPr="0014064A" w:rsidRDefault="00B81AF3" w:rsidP="0014064A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иных источников, не запрещенных законодательством Российской Федерации и Ставропольского  края.</w:t>
      </w:r>
    </w:p>
    <w:p w:rsidR="00723A3A" w:rsidRPr="0014064A" w:rsidRDefault="00B81AF3" w:rsidP="0014064A">
      <w:pPr>
        <w:pStyle w:val="11"/>
        <w:shd w:val="clear" w:color="auto" w:fill="FFFFFF"/>
        <w:tabs>
          <w:tab w:val="left" w:pos="851"/>
        </w:tabs>
        <w:spacing w:line="322" w:lineRule="exact"/>
        <w:ind w:left="0" w:firstLine="142"/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1.4. Приобретаются учебники, предусмотренные исключительно федеральными перечнями учебников, рекомендованных (допущенных) Министерством образования и науки Российской Федерации к </w:t>
      </w:r>
      <w:r w:rsidRPr="0014064A">
        <w:rPr>
          <w:sz w:val="28"/>
          <w:szCs w:val="28"/>
        </w:rPr>
        <w:lastRenderedPageBreak/>
        <w:t>использованию в образовательном процессе общеобразовательных учреждений.</w:t>
      </w:r>
    </w:p>
    <w:p w:rsidR="00723A3A" w:rsidRPr="0014064A" w:rsidRDefault="00B81AF3" w:rsidP="0014064A">
      <w:pPr>
        <w:shd w:val="clear" w:color="auto" w:fill="FFFFFF"/>
        <w:ind w:hanging="142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1.5.Выдача обучающимся учебников осуществляется  сроком на один год в начале текущего учебного года. По окончании учебного года учебники возвращаются в библиотеку общеобразовательного учреждения.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1.6. Ответственность за несвоевременное обеспечение </w:t>
      </w:r>
      <w:proofErr w:type="gramStart"/>
      <w:r w:rsidRPr="0014064A">
        <w:rPr>
          <w:sz w:val="28"/>
          <w:szCs w:val="28"/>
        </w:rPr>
        <w:t>обучающихся</w:t>
      </w:r>
      <w:proofErr w:type="gramEnd"/>
      <w:r w:rsidRPr="0014064A">
        <w:rPr>
          <w:sz w:val="28"/>
          <w:szCs w:val="28"/>
        </w:rPr>
        <w:t xml:space="preserve"> учебниками несёт руководитель общеобразовательного учреждения.</w:t>
      </w:r>
    </w:p>
    <w:p w:rsidR="00723A3A" w:rsidRPr="0014064A" w:rsidRDefault="00723A3A" w:rsidP="0014064A">
      <w:pPr>
        <w:shd w:val="clear" w:color="auto" w:fill="FFFFFF"/>
        <w:jc w:val="both"/>
        <w:rPr>
          <w:sz w:val="28"/>
          <w:szCs w:val="28"/>
        </w:rPr>
      </w:pPr>
    </w:p>
    <w:p w:rsidR="00723A3A" w:rsidRPr="0014064A" w:rsidRDefault="00B81AF3" w:rsidP="0014064A">
      <w:pPr>
        <w:shd w:val="clear" w:color="auto" w:fill="FFFFFF"/>
        <w:jc w:val="both"/>
        <w:rPr>
          <w:b/>
          <w:bCs/>
          <w:sz w:val="28"/>
          <w:szCs w:val="28"/>
        </w:rPr>
      </w:pPr>
      <w:r w:rsidRPr="0014064A">
        <w:rPr>
          <w:b/>
          <w:sz w:val="28"/>
          <w:szCs w:val="28"/>
        </w:rPr>
        <w:t xml:space="preserve">2. </w:t>
      </w:r>
      <w:bookmarkStart w:id="0" w:name="_GoBack"/>
      <w:bookmarkEnd w:id="0"/>
      <w:r w:rsidRPr="0014064A">
        <w:rPr>
          <w:b/>
          <w:bCs/>
          <w:sz w:val="28"/>
          <w:szCs w:val="28"/>
        </w:rPr>
        <w:t>Система обеспечения учебниками.</w:t>
      </w:r>
    </w:p>
    <w:p w:rsidR="00723A3A" w:rsidRPr="0014064A" w:rsidRDefault="00723A3A" w:rsidP="0014064A">
      <w:pPr>
        <w:shd w:val="clear" w:color="auto" w:fill="FFFFFF"/>
        <w:jc w:val="both"/>
        <w:rPr>
          <w:b/>
          <w:sz w:val="28"/>
          <w:szCs w:val="28"/>
        </w:rPr>
      </w:pP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2.1.Систему органов, взаимодействующих между собой в целях обеспечения учреждения учебниками, составляют МОУ С</w:t>
      </w:r>
      <w:r w:rsidR="00FE2D01" w:rsidRPr="0014064A">
        <w:rPr>
          <w:sz w:val="28"/>
          <w:szCs w:val="28"/>
        </w:rPr>
        <w:t>О</w:t>
      </w:r>
      <w:r w:rsidRPr="0014064A">
        <w:rPr>
          <w:sz w:val="28"/>
          <w:szCs w:val="28"/>
        </w:rPr>
        <w:t>Ш</w:t>
      </w:r>
      <w:r w:rsidR="00FE2D01" w:rsidRP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№</w:t>
      </w:r>
      <w:r w:rsidR="00FE2D01" w:rsidRP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1 им.</w:t>
      </w:r>
      <w:r w:rsidR="00FE2D01" w:rsidRPr="0014064A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П.И.</w:t>
      </w:r>
      <w:r w:rsidR="002C1EC0">
        <w:rPr>
          <w:sz w:val="28"/>
          <w:szCs w:val="28"/>
        </w:rPr>
        <w:t xml:space="preserve"> </w:t>
      </w:r>
      <w:r w:rsidRPr="0014064A">
        <w:rPr>
          <w:sz w:val="28"/>
          <w:szCs w:val="28"/>
        </w:rPr>
        <w:t>Николаенко</w:t>
      </w:r>
      <w:r w:rsidR="0014064A">
        <w:rPr>
          <w:sz w:val="28"/>
          <w:szCs w:val="28"/>
        </w:rPr>
        <w:t>, с</w:t>
      </w:r>
      <w:proofErr w:type="gramStart"/>
      <w:r w:rsidR="0014064A">
        <w:rPr>
          <w:sz w:val="28"/>
          <w:szCs w:val="28"/>
        </w:rPr>
        <w:t>.С</w:t>
      </w:r>
      <w:proofErr w:type="gramEnd"/>
      <w:r w:rsidR="0014064A">
        <w:rPr>
          <w:sz w:val="28"/>
          <w:szCs w:val="28"/>
        </w:rPr>
        <w:t>тепное</w:t>
      </w:r>
      <w:r w:rsidRPr="0014064A">
        <w:rPr>
          <w:sz w:val="28"/>
          <w:szCs w:val="28"/>
        </w:rPr>
        <w:t xml:space="preserve"> и отдел образования администрации Степновского муниципального района.</w:t>
      </w:r>
    </w:p>
    <w:p w:rsidR="00723A3A" w:rsidRPr="0014064A" w:rsidRDefault="00723A3A" w:rsidP="0014064A">
      <w:pPr>
        <w:shd w:val="clear" w:color="auto" w:fill="FFFFFF"/>
        <w:jc w:val="both"/>
        <w:rPr>
          <w:sz w:val="28"/>
          <w:szCs w:val="28"/>
        </w:rPr>
      </w:pPr>
    </w:p>
    <w:p w:rsidR="00723A3A" w:rsidRPr="0014064A" w:rsidRDefault="00B81AF3" w:rsidP="0014064A">
      <w:pPr>
        <w:shd w:val="clear" w:color="auto" w:fill="FFFFFF"/>
        <w:jc w:val="both"/>
        <w:rPr>
          <w:b/>
          <w:sz w:val="28"/>
          <w:szCs w:val="28"/>
        </w:rPr>
      </w:pPr>
      <w:r w:rsidRPr="0014064A">
        <w:rPr>
          <w:sz w:val="28"/>
          <w:szCs w:val="28"/>
        </w:rPr>
        <w:t>2.2.Общеобразовательное учреждение:</w:t>
      </w:r>
    </w:p>
    <w:p w:rsidR="00723A3A" w:rsidRPr="0014064A" w:rsidRDefault="00B81AF3" w:rsidP="0014064A">
      <w:pPr>
        <w:ind w:hanging="426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2.2.1. Определяют выбор учебных программ для организации образовательного процесса в соответствии с образовательной программой, федеральными перечнями учебников.</w:t>
      </w:r>
    </w:p>
    <w:p w:rsidR="00723A3A" w:rsidRPr="0014064A" w:rsidRDefault="00B81AF3" w:rsidP="0014064A">
      <w:pPr>
        <w:ind w:hanging="426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2.2.2. Выбирают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2.2.3. Выбирают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2.2.4. Разрабатывают:</w:t>
      </w:r>
    </w:p>
    <w:p w:rsidR="00723A3A" w:rsidRPr="0014064A" w:rsidRDefault="00B81AF3" w:rsidP="0014064A">
      <w:pPr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 Положение о порядке обеспечения учебной литературой ОУ;</w:t>
      </w:r>
    </w:p>
    <w:p w:rsidR="00723A3A" w:rsidRPr="0014064A" w:rsidRDefault="00B81AF3" w:rsidP="0014064A">
      <w:pPr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 Правила пользования библиотечными ресурсами;</w:t>
      </w:r>
    </w:p>
    <w:p w:rsidR="00723A3A" w:rsidRPr="0014064A" w:rsidRDefault="00B81AF3" w:rsidP="0014064A">
      <w:pPr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- План (циклограмма) работ по вопросам </w:t>
      </w:r>
      <w:proofErr w:type="gramStart"/>
      <w:r w:rsidRPr="0014064A">
        <w:rPr>
          <w:sz w:val="28"/>
          <w:szCs w:val="28"/>
        </w:rPr>
        <w:t>учебного</w:t>
      </w:r>
      <w:proofErr w:type="gramEnd"/>
      <w:r w:rsidRPr="0014064A">
        <w:rPr>
          <w:sz w:val="28"/>
          <w:szCs w:val="28"/>
        </w:rPr>
        <w:t xml:space="preserve"> </w:t>
      </w:r>
      <w:proofErr w:type="spellStart"/>
      <w:r w:rsidRPr="0014064A">
        <w:rPr>
          <w:sz w:val="28"/>
          <w:szCs w:val="28"/>
        </w:rPr>
        <w:t>книгообеспечения</w:t>
      </w:r>
      <w:proofErr w:type="spellEnd"/>
      <w:r w:rsidRPr="0014064A">
        <w:rPr>
          <w:sz w:val="28"/>
          <w:szCs w:val="28"/>
        </w:rPr>
        <w:t xml:space="preserve"> ОУ;</w:t>
      </w:r>
    </w:p>
    <w:p w:rsidR="00723A3A" w:rsidRPr="0014064A" w:rsidRDefault="00B81AF3" w:rsidP="0014064A">
      <w:pPr>
        <w:jc w:val="both"/>
        <w:rPr>
          <w:sz w:val="28"/>
          <w:szCs w:val="28"/>
        </w:rPr>
      </w:pPr>
      <w:r w:rsidRPr="0014064A">
        <w:rPr>
          <w:sz w:val="28"/>
          <w:szCs w:val="28"/>
        </w:rPr>
        <w:t>- Перспективный план по пополнению фондов по годам с учетом разных источников   финансирования ОУ.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2.2.5. </w:t>
      </w:r>
      <w:proofErr w:type="gramStart"/>
      <w:r w:rsidRPr="0014064A">
        <w:rPr>
          <w:sz w:val="28"/>
          <w:szCs w:val="28"/>
        </w:rPr>
        <w:t>Ежегодно определяет и утверждает перечень учебников и учебных пособий, 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минимальный перечень дидактических материалов для обучающихся (рабочие тетради, контурные карты и т.п.);</w:t>
      </w:r>
      <w:proofErr w:type="gramEnd"/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2.2.6. Доводит до сведения обучающихся и их родителей (законных представителей) перечень необходимых учебников, учебных пособий, дидактических материалов;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lastRenderedPageBreak/>
        <w:t xml:space="preserve">2.2.7. </w:t>
      </w:r>
      <w:proofErr w:type="gramStart"/>
      <w:r w:rsidRPr="0014064A">
        <w:rPr>
          <w:sz w:val="28"/>
          <w:szCs w:val="28"/>
        </w:rPr>
        <w:t>Оформляет информационный  стенд  с размещением на нём: положения о порядке обеспечения обучающихся учебниками из фонда библиотеки; перечня учебников, по которым осуществляется образовательный процесс; минимального перечня дидактических материалов для обучающихся; правила пользования библиотечными ресурсами.</w:t>
      </w:r>
      <w:proofErr w:type="gramEnd"/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2.2.8. Формирует библиотеку, укомплектовывает библиотечный фонд печатными и (или) электронными учебными изданиями, методическими и периодическими изданиями по всем входящим в реализуемые основные образовательные программы учебным предметам и курсам, с учётом его долгосрочного использования;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2.2.9. Обеспечивает в полном объеме бесплатными учебниками всех учащихся за счет имеющихся фондов.</w:t>
      </w:r>
    </w:p>
    <w:p w:rsidR="00723A3A" w:rsidRPr="0014064A" w:rsidRDefault="00B81AF3" w:rsidP="0014064A">
      <w:pPr>
        <w:shd w:val="clear" w:color="auto" w:fill="FFFFFF"/>
        <w:jc w:val="both"/>
        <w:rPr>
          <w:color w:val="FF0000"/>
          <w:sz w:val="28"/>
          <w:szCs w:val="28"/>
        </w:rPr>
      </w:pPr>
      <w:r w:rsidRPr="0014064A">
        <w:rPr>
          <w:sz w:val="28"/>
          <w:szCs w:val="28"/>
        </w:rPr>
        <w:t>2.2.10. Обеспечивает бесплатное пользование обучающихся и педагогических работников библиотечно-информационными ресурсами;</w:t>
      </w:r>
    </w:p>
    <w:p w:rsidR="00723A3A" w:rsidRPr="0014064A" w:rsidRDefault="00B81AF3" w:rsidP="0014064A">
      <w:pPr>
        <w:shd w:val="clear" w:color="auto" w:fill="FFFFFF"/>
        <w:jc w:val="both"/>
        <w:rPr>
          <w:color w:val="FF0000"/>
          <w:sz w:val="28"/>
          <w:szCs w:val="28"/>
        </w:rPr>
      </w:pPr>
      <w:r w:rsidRPr="0014064A">
        <w:rPr>
          <w:sz w:val="28"/>
          <w:szCs w:val="28"/>
        </w:rPr>
        <w:t xml:space="preserve">2.2.11. Организует образовательный процесс в соответствии с </w:t>
      </w:r>
      <w:proofErr w:type="gramStart"/>
      <w:r w:rsidRPr="0014064A">
        <w:rPr>
          <w:sz w:val="28"/>
          <w:szCs w:val="28"/>
        </w:rPr>
        <w:t>утверждёнными</w:t>
      </w:r>
      <w:proofErr w:type="gramEnd"/>
      <w:r w:rsidRPr="0014064A">
        <w:rPr>
          <w:sz w:val="28"/>
          <w:szCs w:val="28"/>
        </w:rPr>
        <w:t xml:space="preserve"> общеобразовательным учреждением образовательной программой и перечнем учебников и учебных пособий, на принципах системного, планового подхода, с учётом перспективы и преемственности реализации образовательных программ;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2.2.12. Организует ежегодную проверку библиотечного фонда учебников с целью анализа состояния обеспеченности обучающихся учебниками, предоставляет в отдел образования отчёты о результатах проверки и анализа;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2.2.13. Формирует общую потребность в учебниках, планируемых к использованию в образовательном процессе;</w:t>
      </w:r>
    </w:p>
    <w:p w:rsidR="00723A3A" w:rsidRPr="0014064A" w:rsidRDefault="00B81AF3" w:rsidP="0014064A">
      <w:pPr>
        <w:shd w:val="clear" w:color="auto" w:fill="FFFFFF"/>
        <w:jc w:val="both"/>
        <w:rPr>
          <w:color w:val="FF0000"/>
          <w:sz w:val="28"/>
          <w:szCs w:val="28"/>
        </w:rPr>
      </w:pPr>
      <w:r w:rsidRPr="0014064A">
        <w:rPr>
          <w:sz w:val="28"/>
          <w:szCs w:val="28"/>
        </w:rPr>
        <w:t>2.2.14. Формирует базу данных имеющихся в общеобразовательном учреждении учебников, с целью выявления излишков учебников и их временного перераспределения в порядке муниципального обмена с другими общеобразовательными учреждениями;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2.2.15. Формирует согласованный с отделом образования собственный заказ на учебную литературу на основании потребности, с учётом имеющихся фондов учебников, с учетом муниципального обменно-резервного фонда учебников, с учётом имеющихся денежных средств, отвечают за его исполнение;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>2.2.16. Осуществляет закупку недостающих учебников для учащихся на средства субвенций местного бюджета;</w:t>
      </w:r>
    </w:p>
    <w:p w:rsidR="00723A3A" w:rsidRPr="0014064A" w:rsidRDefault="00B81AF3" w:rsidP="0014064A">
      <w:pPr>
        <w:shd w:val="clear" w:color="auto" w:fill="FFFFFF"/>
        <w:jc w:val="both"/>
        <w:rPr>
          <w:color w:val="FF0000"/>
          <w:sz w:val="28"/>
          <w:szCs w:val="28"/>
        </w:rPr>
      </w:pPr>
      <w:r w:rsidRPr="0014064A">
        <w:rPr>
          <w:sz w:val="28"/>
          <w:szCs w:val="28"/>
        </w:rPr>
        <w:t>2.2.17. Организует получение, хранение и учет библиотечного фонда;</w:t>
      </w:r>
    </w:p>
    <w:p w:rsidR="00723A3A" w:rsidRPr="0014064A" w:rsidRDefault="00B81AF3" w:rsidP="0014064A">
      <w:pPr>
        <w:shd w:val="clear" w:color="auto" w:fill="FFFFFF"/>
        <w:jc w:val="both"/>
        <w:rPr>
          <w:color w:val="FF0000"/>
          <w:sz w:val="28"/>
          <w:szCs w:val="28"/>
        </w:rPr>
      </w:pPr>
      <w:r w:rsidRPr="0014064A">
        <w:rPr>
          <w:sz w:val="28"/>
          <w:szCs w:val="28"/>
        </w:rPr>
        <w:t>2.2.18. Проводит мероприятия по воспитанию бережного отношения к книге, в том числе к учебникам и учебным пособиям;</w:t>
      </w:r>
    </w:p>
    <w:p w:rsidR="00723A3A" w:rsidRPr="0014064A" w:rsidRDefault="00B81AF3" w:rsidP="0014064A">
      <w:pPr>
        <w:shd w:val="clear" w:color="auto" w:fill="FFFFFF"/>
        <w:jc w:val="both"/>
        <w:rPr>
          <w:sz w:val="28"/>
          <w:szCs w:val="28"/>
        </w:rPr>
      </w:pPr>
      <w:r w:rsidRPr="0014064A">
        <w:rPr>
          <w:sz w:val="28"/>
          <w:szCs w:val="28"/>
        </w:rPr>
        <w:t xml:space="preserve">2.2.19. Приобретает учебники и учебные пособия для </w:t>
      </w:r>
      <w:proofErr w:type="gramStart"/>
      <w:r w:rsidRPr="0014064A">
        <w:rPr>
          <w:sz w:val="28"/>
          <w:szCs w:val="28"/>
        </w:rPr>
        <w:t>обучающихся</w:t>
      </w:r>
      <w:proofErr w:type="gramEnd"/>
      <w:r w:rsidRPr="0014064A">
        <w:rPr>
          <w:sz w:val="28"/>
          <w:szCs w:val="28"/>
        </w:rPr>
        <w:t xml:space="preserve"> в порядке, установленном действующим законодательством,</w:t>
      </w:r>
      <w:r w:rsidRPr="0014064A">
        <w:rPr>
          <w:sz w:val="28"/>
          <w:szCs w:val="28"/>
        </w:rPr>
        <w:br/>
        <w:t>отделом образования с целью максимально эффективного обеспечения образовательного процесса учебниками.</w:t>
      </w:r>
    </w:p>
    <w:sectPr w:rsidR="00723A3A" w:rsidRPr="0014064A" w:rsidSect="00723A3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0C14"/>
    <w:multiLevelType w:val="multilevel"/>
    <w:tmpl w:val="068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3A"/>
    <w:rsid w:val="0014064A"/>
    <w:rsid w:val="002C1EC0"/>
    <w:rsid w:val="002E5BCD"/>
    <w:rsid w:val="004521DF"/>
    <w:rsid w:val="004B708A"/>
    <w:rsid w:val="004F4B31"/>
    <w:rsid w:val="0069159F"/>
    <w:rsid w:val="00723A3A"/>
    <w:rsid w:val="00770B9C"/>
    <w:rsid w:val="007A7EB5"/>
    <w:rsid w:val="008A42C2"/>
    <w:rsid w:val="009A6030"/>
    <w:rsid w:val="00AE1EDB"/>
    <w:rsid w:val="00B468AB"/>
    <w:rsid w:val="00B563B3"/>
    <w:rsid w:val="00B57FA3"/>
    <w:rsid w:val="00B81AF3"/>
    <w:rsid w:val="00CD0AE4"/>
    <w:rsid w:val="00CF5B2C"/>
    <w:rsid w:val="00DB7453"/>
    <w:rsid w:val="00DC3188"/>
    <w:rsid w:val="00FC2217"/>
    <w:rsid w:val="00FE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B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2E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6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9F12E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6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9F12E8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9F12E8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9F12E8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9F12E8"/>
    <w:pPr>
      <w:pBdr>
        <w:bottom w:val="single" w:sz="4" w:space="2" w:color="E5B8B7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9F12E8"/>
    <w:pPr>
      <w:pBdr>
        <w:bottom w:val="dotted" w:sz="4" w:space="2" w:color="D99594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9F12E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9F12E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F12E8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21">
    <w:name w:val="Цитата 2 Знак1"/>
    <w:basedOn w:val="a0"/>
    <w:link w:val="20"/>
    <w:uiPriority w:val="9"/>
    <w:semiHidden/>
    <w:qFormat/>
    <w:rsid w:val="009F1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F1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F1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F12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F1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F12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F1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F12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9F12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9F12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F12E8"/>
    <w:rPr>
      <w:b/>
      <w:bCs/>
      <w:spacing w:val="0"/>
    </w:rPr>
  </w:style>
  <w:style w:type="character" w:styleId="a6">
    <w:name w:val="Emphasis"/>
    <w:uiPriority w:val="20"/>
    <w:qFormat/>
    <w:rsid w:val="009F12E8"/>
  </w:style>
  <w:style w:type="character" w:customStyle="1" w:styleId="a7">
    <w:name w:val="Без интервала Знак"/>
    <w:basedOn w:val="a0"/>
    <w:uiPriority w:val="1"/>
    <w:qFormat/>
    <w:rsid w:val="009F12E8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2"/>
    <w:uiPriority w:val="29"/>
    <w:qFormat/>
    <w:rsid w:val="009F12E8"/>
    <w:rPr>
      <w:color w:val="943634" w:themeColor="accent2" w:themeShade="BF"/>
      <w:sz w:val="20"/>
      <w:szCs w:val="20"/>
    </w:rPr>
  </w:style>
  <w:style w:type="character" w:customStyle="1" w:styleId="a8">
    <w:name w:val="Выделенная цитата Знак"/>
    <w:basedOn w:val="a0"/>
    <w:uiPriority w:val="30"/>
    <w:qFormat/>
    <w:rsid w:val="009F12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9">
    <w:name w:val="Subtle Emphasis"/>
    <w:uiPriority w:val="19"/>
    <w:qFormat/>
    <w:rsid w:val="009F12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a">
    <w:name w:val="Intense Emphasis"/>
    <w:uiPriority w:val="21"/>
    <w:qFormat/>
    <w:rsid w:val="009F12E8"/>
    <w:rPr>
      <w:rFonts w:asciiTheme="majorHAnsi" w:eastAsiaTheme="majorEastAsia" w:hAnsiTheme="majorHAnsi" w:cstheme="majorBidi"/>
      <w:i/>
      <w:iCs/>
      <w:color w:val="FFFFFF" w:themeColor="background1"/>
      <w:position w:val="0"/>
      <w:sz w:val="24"/>
      <w:bdr w:val="single" w:sz="18" w:space="0" w:color="C0504D"/>
      <w:shd w:val="clear" w:color="auto" w:fill="C0504D"/>
      <w:vertAlign w:val="baseline"/>
    </w:rPr>
  </w:style>
  <w:style w:type="character" w:styleId="ab">
    <w:name w:val="Subtle Reference"/>
    <w:uiPriority w:val="31"/>
    <w:qFormat/>
    <w:rsid w:val="009F12E8"/>
    <w:rPr>
      <w:i/>
      <w:iCs/>
      <w:smallCaps/>
      <w:color w:val="C0504D" w:themeColor="accent2"/>
      <w:u w:val="none" w:color="C0504D"/>
    </w:rPr>
  </w:style>
  <w:style w:type="character" w:styleId="ac">
    <w:name w:val="Intense Reference"/>
    <w:uiPriority w:val="32"/>
    <w:qFormat/>
    <w:rsid w:val="009F12E8"/>
    <w:rPr>
      <w:b/>
      <w:bCs/>
      <w:i/>
      <w:iCs/>
      <w:smallCaps/>
      <w:color w:val="C0504D" w:themeColor="accent2"/>
      <w:u w:val="none" w:color="C0504D"/>
    </w:rPr>
  </w:style>
  <w:style w:type="character" w:styleId="ad">
    <w:name w:val="Book Title"/>
    <w:uiPriority w:val="33"/>
    <w:qFormat/>
    <w:rsid w:val="009F12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FontStyle18">
    <w:name w:val="Font Style18"/>
    <w:basedOn w:val="a0"/>
    <w:qFormat/>
    <w:rsid w:val="00C156BB"/>
    <w:rPr>
      <w:rFonts w:ascii="Times New Roman" w:hAnsi="Times New Roman" w:cs="Times New Roman"/>
      <w:sz w:val="22"/>
      <w:szCs w:val="22"/>
    </w:rPr>
  </w:style>
  <w:style w:type="paragraph" w:customStyle="1" w:styleId="ae">
    <w:name w:val="Заголовок"/>
    <w:basedOn w:val="a"/>
    <w:next w:val="af"/>
    <w:qFormat/>
    <w:rsid w:val="00723A3A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f">
    <w:name w:val="Body Text"/>
    <w:basedOn w:val="a"/>
    <w:rsid w:val="00723A3A"/>
    <w:pPr>
      <w:spacing w:after="140" w:line="288" w:lineRule="auto"/>
    </w:pPr>
  </w:style>
  <w:style w:type="paragraph" w:styleId="af0">
    <w:name w:val="List"/>
    <w:basedOn w:val="af"/>
    <w:rsid w:val="00723A3A"/>
    <w:rPr>
      <w:rFonts w:cs="FreeSans"/>
    </w:rPr>
  </w:style>
  <w:style w:type="paragraph" w:styleId="af1">
    <w:name w:val="Title"/>
    <w:basedOn w:val="a"/>
    <w:rsid w:val="00723A3A"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rsid w:val="00723A3A"/>
    <w:pPr>
      <w:suppressLineNumbers/>
    </w:pPr>
    <w:rPr>
      <w:rFonts w:cs="FreeSans"/>
    </w:rPr>
  </w:style>
  <w:style w:type="paragraph" w:customStyle="1" w:styleId="af3">
    <w:name w:val="Заглавие"/>
    <w:basedOn w:val="a"/>
    <w:uiPriority w:val="10"/>
    <w:qFormat/>
    <w:rsid w:val="009F12E8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paragraph" w:styleId="af4">
    <w:name w:val="caption"/>
    <w:basedOn w:val="a"/>
    <w:uiPriority w:val="35"/>
    <w:semiHidden/>
    <w:unhideWhenUsed/>
    <w:qFormat/>
    <w:rsid w:val="009F12E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f5">
    <w:name w:val="Subtitle"/>
    <w:basedOn w:val="a"/>
    <w:uiPriority w:val="11"/>
    <w:qFormat/>
    <w:rsid w:val="009F12E8"/>
    <w:pPr>
      <w:pBdr>
        <w:bottom w:val="dotted" w:sz="8" w:space="10" w:color="C0504D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paragraph" w:styleId="af6">
    <w:name w:val="No Spacing"/>
    <w:basedOn w:val="a"/>
    <w:uiPriority w:val="1"/>
    <w:qFormat/>
    <w:rsid w:val="009F12E8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9F12E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0">
    <w:name w:val="Quote"/>
    <w:basedOn w:val="a"/>
    <w:link w:val="21"/>
    <w:uiPriority w:val="29"/>
    <w:qFormat/>
    <w:rsid w:val="009F12E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paragraph" w:styleId="af8">
    <w:name w:val="Intense Quote"/>
    <w:basedOn w:val="a"/>
    <w:uiPriority w:val="30"/>
    <w:qFormat/>
    <w:rsid w:val="009F12E8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9F12E8"/>
    <w:pPr>
      <w:shd w:val="clear" w:color="auto" w:fill="F2DBDB"/>
    </w:pPr>
    <w:rPr>
      <w:lang w:bidi="en-US"/>
    </w:rPr>
  </w:style>
  <w:style w:type="paragraph" w:customStyle="1" w:styleId="11">
    <w:name w:val="Абзац списка1"/>
    <w:basedOn w:val="a"/>
    <w:qFormat/>
    <w:rsid w:val="00C156BB"/>
    <w:pPr>
      <w:widowControl w:val="0"/>
      <w:ind w:left="720"/>
      <w:contextualSpacing/>
    </w:pPr>
    <w:rPr>
      <w:sz w:val="20"/>
      <w:szCs w:val="20"/>
    </w:rPr>
  </w:style>
  <w:style w:type="table" w:styleId="afa">
    <w:name w:val="Table Grid"/>
    <w:basedOn w:val="a1"/>
    <w:uiPriority w:val="59"/>
    <w:rsid w:val="004B70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Наталья</cp:lastModifiedBy>
  <cp:revision>12</cp:revision>
  <cp:lastPrinted>2021-10-14T13:40:00Z</cp:lastPrinted>
  <dcterms:created xsi:type="dcterms:W3CDTF">2021-10-12T12:39:00Z</dcterms:created>
  <dcterms:modified xsi:type="dcterms:W3CDTF">2023-12-04T19:40:00Z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